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80" w:rsidRPr="00F35E80" w:rsidRDefault="00F35E80" w:rsidP="00F35E8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16"/>
          <w:szCs w:val="16"/>
          <w:lang w:eastAsia="cs-CZ"/>
        </w:rPr>
      </w:pPr>
      <w:bookmarkStart w:id="0" w:name="_GoBack"/>
      <w:bookmarkEnd w:id="0"/>
    </w:p>
    <w:p w:rsidR="00F35E80" w:rsidRPr="00F35E80" w:rsidRDefault="00F35E80" w:rsidP="00F35E8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F35E80">
        <w:rPr>
          <w:rFonts w:eastAsia="Times New Roman" w:cs="Times New Roman"/>
          <w:b/>
          <w:bCs/>
          <w:color w:val="000000"/>
          <w:sz w:val="44"/>
          <w:szCs w:val="44"/>
          <w:lang w:eastAsia="cs-CZ"/>
        </w:rPr>
        <w:t>5 důvodů, proč zákon o dětské skupině zlikviduje péči o předškolní děti</w:t>
      </w:r>
    </w:p>
    <w:p w:rsidR="00F35E80" w:rsidRPr="00F35E80" w:rsidRDefault="00F35E80" w:rsidP="00F35E80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cs-CZ"/>
        </w:rPr>
      </w:pPr>
    </w:p>
    <w:p w:rsidR="00F35E80" w:rsidRPr="00F35E80" w:rsidRDefault="00F35E80" w:rsidP="00F35E80">
      <w:pPr>
        <w:spacing w:after="0" w:line="240" w:lineRule="auto"/>
        <w:rPr>
          <w:rFonts w:eastAsia="Times New Roman" w:cs="Times New Roman"/>
          <w:lang w:eastAsia="cs-CZ"/>
        </w:rPr>
      </w:pPr>
      <w:r w:rsidRPr="00F35E80">
        <w:rPr>
          <w:rFonts w:eastAsia="Times New Roman" w:cs="Times New Roman"/>
          <w:b/>
          <w:bCs/>
          <w:i/>
          <w:iCs/>
          <w:color w:val="000000"/>
          <w:lang w:eastAsia="cs-CZ"/>
        </w:rPr>
        <w:t>(PRAHA 23. října)</w:t>
      </w:r>
      <w:r w:rsidRPr="00F35E80">
        <w:rPr>
          <w:rFonts w:eastAsia="Times New Roman" w:cs="Times New Roman"/>
          <w:b/>
          <w:bCs/>
          <w:color w:val="000000"/>
          <w:lang w:eastAsia="cs-CZ"/>
        </w:rPr>
        <w:t xml:space="preserve"> – Zákon o dětské skupině, který bude zítra schvalovat Poslanecká sněmovna, nepřináší avizovanou podporu rodičům a jejich dětem, naopak vážně ohrožuje fungování klubů a zařízení, které o ně pečují. Jeho dopady budou likvidační pro všechny subjekty - od těch, které se zaměřují na odstranění hendikepů nejchudších dětí, přes dětské kluby pro nejmenší a skautské kluby až po lesní školky. Česká rada dětí a mládeže, Člověk v tísni, Unie center pro rodinu a komunitu a Junák – svaz skautů a skautek ČR proto naléhavě vyzývají poslan</w:t>
      </w:r>
      <w:r w:rsidR="00636C5E">
        <w:rPr>
          <w:rFonts w:eastAsia="Times New Roman" w:cs="Times New Roman"/>
          <w:b/>
          <w:bCs/>
          <w:color w:val="000000"/>
          <w:lang w:eastAsia="cs-CZ"/>
        </w:rPr>
        <w:t>ce, aby tento zákon neschválili</w:t>
      </w:r>
    </w:p>
    <w:p w:rsidR="00F35E80" w:rsidRPr="00F35E80" w:rsidRDefault="00F35E80" w:rsidP="00F35E80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F35E80" w:rsidRDefault="00F35E80" w:rsidP="00F35E80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>Zákon o dětské skupině rozděluje péči o předškolní děti na dvě části - do 12 dětí a nad 12 dětí. Zásadní dopady zákona lze shrnout takto:</w:t>
      </w:r>
    </w:p>
    <w:p w:rsidR="00F35E80" w:rsidRPr="00F35E80" w:rsidRDefault="00F35E80" w:rsidP="00F35E80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F35E80" w:rsidRPr="00F35E80" w:rsidRDefault="00F35E80" w:rsidP="00F35E80">
      <w:pPr>
        <w:spacing w:after="0" w:line="240" w:lineRule="auto"/>
        <w:ind w:left="720" w:hanging="360"/>
        <w:rPr>
          <w:rFonts w:eastAsia="Times New Roman" w:cs="Times New Roman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 xml:space="preserve">1)    Organizace, které pravidelně pečují o 12 a více dětí, budou muset nově splňovat </w:t>
      </w:r>
      <w:r w:rsidRPr="00F35E80">
        <w:rPr>
          <w:rFonts w:eastAsia="Times New Roman" w:cs="Times New Roman"/>
          <w:b/>
          <w:bCs/>
          <w:color w:val="000000"/>
          <w:lang w:eastAsia="cs-CZ"/>
        </w:rPr>
        <w:t>identické standardy jako běžné mateřské školy.</w:t>
      </w:r>
      <w:r w:rsidRPr="00F35E80">
        <w:rPr>
          <w:rFonts w:eastAsia="Times New Roman" w:cs="Times New Roman"/>
          <w:color w:val="000000"/>
          <w:lang w:eastAsia="cs-CZ"/>
        </w:rPr>
        <w:t xml:space="preserve"> Pro tyto subjekty zákon o dětské skupině žádnou pomoc nepřináší.</w:t>
      </w:r>
      <w:r w:rsidR="00C85844">
        <w:rPr>
          <w:rFonts w:eastAsia="Times New Roman" w:cs="Times New Roman"/>
          <w:color w:val="000000"/>
          <w:lang w:eastAsia="cs-CZ"/>
        </w:rPr>
        <w:br/>
      </w:r>
    </w:p>
    <w:p w:rsidR="00F35E80" w:rsidRPr="00F35E80" w:rsidRDefault="00F35E80" w:rsidP="00F35E80">
      <w:pPr>
        <w:spacing w:after="0" w:line="240" w:lineRule="auto"/>
        <w:ind w:left="720" w:hanging="360"/>
        <w:rPr>
          <w:rFonts w:eastAsia="Times New Roman" w:cs="Times New Roman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 xml:space="preserve">2)    Subjektům pečujícím o maximálně 11 dětí nařizuje </w:t>
      </w:r>
      <w:r w:rsidRPr="00F35E80">
        <w:rPr>
          <w:rFonts w:eastAsia="Times New Roman" w:cs="Times New Roman"/>
          <w:b/>
          <w:bCs/>
          <w:color w:val="000000"/>
          <w:lang w:eastAsia="cs-CZ"/>
        </w:rPr>
        <w:t>přísné stavebně-technické úpravy, které reálně nelze splnit.</w:t>
      </w:r>
      <w:r w:rsidRPr="00F35E80">
        <w:rPr>
          <w:rFonts w:eastAsia="Times New Roman" w:cs="Times New Roman"/>
          <w:color w:val="000000"/>
          <w:lang w:eastAsia="cs-CZ"/>
        </w:rPr>
        <w:t xml:space="preserve"> Komplikací je i skutečnost, že téměř všechny dětské kluby nejsou majiteli, ale pronajímateli prostor.</w:t>
      </w:r>
      <w:r w:rsidR="00C85844">
        <w:rPr>
          <w:rFonts w:eastAsia="Times New Roman" w:cs="Times New Roman"/>
          <w:color w:val="000000"/>
          <w:lang w:eastAsia="cs-CZ"/>
        </w:rPr>
        <w:br/>
      </w:r>
    </w:p>
    <w:p w:rsidR="002A3E42" w:rsidRPr="002A3E42" w:rsidRDefault="00F35E80" w:rsidP="002A3E42">
      <w:pPr>
        <w:spacing w:after="0" w:line="240" w:lineRule="auto"/>
        <w:ind w:left="720" w:hanging="360"/>
        <w:rPr>
          <w:rFonts w:eastAsia="Times New Roman" w:cs="Times New Roman"/>
          <w:bCs/>
          <w:color w:val="000000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>3)    </w:t>
      </w:r>
      <w:r w:rsidR="002A3E42" w:rsidRPr="002A3E42">
        <w:rPr>
          <w:rFonts w:eastAsia="Times New Roman" w:cs="Times New Roman"/>
          <w:b/>
          <w:bCs/>
          <w:color w:val="000000"/>
          <w:lang w:eastAsia="cs-CZ"/>
        </w:rPr>
        <w:t>Oproti původnímu záměru zákon NEPŘINÁŠÍ významnější finanční úlevu provozovatelům ani rodičům</w:t>
      </w:r>
      <w:r w:rsidR="002A3E42" w:rsidRPr="002A3E42">
        <w:rPr>
          <w:rFonts w:eastAsia="Times New Roman" w:cs="Times New Roman"/>
          <w:bCs/>
          <w:color w:val="000000"/>
          <w:lang w:eastAsia="cs-CZ"/>
        </w:rPr>
        <w:t xml:space="preserve">. I důvodová zpráva říká, že minimální náklady na jedno dítě v dětské skupině jsou přes 6.000 Kč. </w:t>
      </w:r>
      <w:r w:rsidR="002A3E42" w:rsidRPr="002A3E42">
        <w:rPr>
          <w:rFonts w:eastAsia="Times New Roman" w:cs="Times New Roman"/>
          <w:bCs/>
          <w:i/>
          <w:color w:val="000000"/>
          <w:lang w:eastAsia="cs-CZ"/>
        </w:rPr>
        <w:t>„U firemní školy Člověka v tísni to je 6.700 Kč při počtu 12 dětí. Pokud bychom byli firma, tak zákon na straně provozovatele snižuje náklady o cca 1.000 Kč na měsíc a dítě. Pro rodiče pomocí slevy na dani maximálně o 700 Kč na měsíc a dítě. Místo 6.700</w:t>
      </w:r>
      <w:r w:rsidR="002A3E42">
        <w:rPr>
          <w:rFonts w:eastAsia="Times New Roman" w:cs="Times New Roman"/>
          <w:bCs/>
          <w:i/>
          <w:color w:val="000000"/>
          <w:lang w:eastAsia="cs-CZ"/>
        </w:rPr>
        <w:t xml:space="preserve"> Kč tak náklady činí 5.000 Kč. U</w:t>
      </w:r>
      <w:r w:rsidR="002A3E42" w:rsidRPr="002A3E42">
        <w:rPr>
          <w:rFonts w:eastAsia="Times New Roman" w:cs="Times New Roman"/>
          <w:bCs/>
          <w:i/>
          <w:color w:val="000000"/>
          <w:lang w:eastAsia="cs-CZ"/>
        </w:rPr>
        <w:t xml:space="preserve"> neziskových organizací </w:t>
      </w:r>
      <w:r w:rsidR="002A3E42">
        <w:rPr>
          <w:rFonts w:eastAsia="Times New Roman" w:cs="Times New Roman"/>
          <w:bCs/>
          <w:i/>
          <w:color w:val="000000"/>
          <w:lang w:eastAsia="cs-CZ"/>
        </w:rPr>
        <w:t xml:space="preserve">to </w:t>
      </w:r>
      <w:r w:rsidR="002A3E42" w:rsidRPr="002A3E42">
        <w:rPr>
          <w:rFonts w:eastAsia="Times New Roman" w:cs="Times New Roman"/>
          <w:bCs/>
          <w:i/>
          <w:color w:val="000000"/>
          <w:lang w:eastAsia="cs-CZ"/>
        </w:rPr>
        <w:t xml:space="preserve">však </w:t>
      </w:r>
      <w:r w:rsidR="002A3E42">
        <w:rPr>
          <w:rFonts w:eastAsia="Times New Roman" w:cs="Times New Roman"/>
          <w:bCs/>
          <w:i/>
          <w:color w:val="000000"/>
          <w:lang w:eastAsia="cs-CZ"/>
        </w:rPr>
        <w:t>bude 6.000 Kč, což</w:t>
      </w:r>
      <w:r w:rsidR="002A3E42" w:rsidRPr="002A3E42">
        <w:rPr>
          <w:rFonts w:eastAsia="Times New Roman" w:cs="Times New Roman"/>
          <w:bCs/>
          <w:i/>
          <w:color w:val="000000"/>
          <w:lang w:eastAsia="cs-CZ"/>
        </w:rPr>
        <w:t xml:space="preserve"> nepředstavuje změnu, která by vedla k rozhodnutí takové zařízení provozovat,“</w:t>
      </w:r>
      <w:r w:rsidR="002A3E42" w:rsidRPr="002A3E42">
        <w:rPr>
          <w:rFonts w:eastAsia="Times New Roman" w:cs="Times New Roman"/>
          <w:bCs/>
          <w:color w:val="000000"/>
          <w:lang w:eastAsia="cs-CZ"/>
        </w:rPr>
        <w:t xml:space="preserve"> říká Daniel </w:t>
      </w:r>
      <w:proofErr w:type="spellStart"/>
      <w:r w:rsidR="002A3E42" w:rsidRPr="002A3E42">
        <w:rPr>
          <w:rFonts w:eastAsia="Times New Roman" w:cs="Times New Roman"/>
          <w:bCs/>
          <w:color w:val="000000"/>
          <w:lang w:eastAsia="cs-CZ"/>
        </w:rPr>
        <w:t>Hůle</w:t>
      </w:r>
      <w:proofErr w:type="spellEnd"/>
      <w:r w:rsidR="002A3E42" w:rsidRPr="002A3E42">
        <w:rPr>
          <w:rFonts w:eastAsia="Times New Roman" w:cs="Times New Roman"/>
          <w:bCs/>
          <w:color w:val="000000"/>
          <w:lang w:eastAsia="cs-CZ"/>
        </w:rPr>
        <w:t xml:space="preserve"> z organizace Člověk v tísni. Pro provozovatele klubů pro nejchudší děti, které za docházku neplatí a služby jim jsou poskytovány v rámci sociálních služeb,</w:t>
      </w:r>
      <w:r w:rsidR="002A3E42">
        <w:rPr>
          <w:rFonts w:eastAsia="Times New Roman" w:cs="Times New Roman"/>
          <w:bCs/>
          <w:color w:val="000000"/>
          <w:lang w:eastAsia="cs-CZ"/>
        </w:rPr>
        <w:t xml:space="preserve"> zákon přináší 0 Kč zvýhodnění.</w:t>
      </w:r>
      <w:r w:rsidR="00C85844">
        <w:rPr>
          <w:rFonts w:eastAsia="Times New Roman" w:cs="Times New Roman"/>
          <w:bCs/>
          <w:color w:val="000000"/>
          <w:lang w:eastAsia="cs-CZ"/>
        </w:rPr>
        <w:br/>
      </w:r>
    </w:p>
    <w:p w:rsidR="00F35E80" w:rsidRPr="00F35E80" w:rsidRDefault="002A3E42" w:rsidP="002A3E42">
      <w:pPr>
        <w:spacing w:after="0" w:line="240" w:lineRule="auto"/>
        <w:ind w:left="720" w:hanging="360"/>
        <w:rPr>
          <w:rFonts w:eastAsia="Times New Roman" w:cs="Times New Roman"/>
          <w:lang w:eastAsia="cs-CZ"/>
        </w:rPr>
      </w:pPr>
      <w:r w:rsidRPr="002A3E42">
        <w:rPr>
          <w:rFonts w:eastAsia="Times New Roman" w:cs="Times New Roman"/>
          <w:bCs/>
          <w:color w:val="000000"/>
          <w:lang w:eastAsia="cs-CZ"/>
        </w:rPr>
        <w:t>4)</w:t>
      </w:r>
      <w:r w:rsidRPr="002A3E42">
        <w:rPr>
          <w:rFonts w:eastAsia="Times New Roman" w:cs="Times New Roman"/>
          <w:bCs/>
          <w:color w:val="000000"/>
          <w:lang w:eastAsia="cs-CZ"/>
        </w:rPr>
        <w:tab/>
        <w:t>Oněch 1000 Kč podpory zaměstnavatele je totiž velmi diskutabilních.</w:t>
      </w:r>
      <w:r w:rsidRPr="002A3E42">
        <w:rPr>
          <w:rFonts w:eastAsia="Times New Roman" w:cs="Times New Roman"/>
          <w:b/>
          <w:bCs/>
          <w:color w:val="000000"/>
          <w:lang w:eastAsia="cs-CZ"/>
        </w:rPr>
        <w:t xml:space="preserve"> Týká se jen těch subjektů, které reálně generují zisk a má u nich tedy smysl uvažovat o výhodě dané uznatelností nákladů na provoz školky do základu daně. </w:t>
      </w:r>
      <w:r w:rsidRPr="002A3E42">
        <w:rPr>
          <w:rFonts w:eastAsia="Times New Roman" w:cs="Times New Roman"/>
          <w:bCs/>
          <w:color w:val="000000"/>
          <w:lang w:eastAsia="cs-CZ"/>
        </w:rPr>
        <w:t>U neziskov</w:t>
      </w:r>
      <w:r>
        <w:rPr>
          <w:rFonts w:eastAsia="Times New Roman" w:cs="Times New Roman"/>
          <w:bCs/>
          <w:color w:val="000000"/>
          <w:lang w:eastAsia="cs-CZ"/>
        </w:rPr>
        <w:t>ých organizací</w:t>
      </w:r>
      <w:r w:rsidRPr="002A3E42">
        <w:rPr>
          <w:rFonts w:eastAsia="Times New Roman" w:cs="Times New Roman"/>
          <w:bCs/>
          <w:color w:val="000000"/>
          <w:lang w:eastAsia="cs-CZ"/>
        </w:rPr>
        <w:t xml:space="preserve"> (nově veřejně prospěšných poplatníků), které uplatní jiný daňový benefit (zejména §18a a §20/7 Zákona 586/1992 Sb., o daních z příjmů) k žádné reálné slevě nedojde!</w:t>
      </w:r>
      <w:r w:rsidR="00C85844">
        <w:rPr>
          <w:rFonts w:eastAsia="Times New Roman" w:cs="Times New Roman"/>
          <w:bCs/>
          <w:color w:val="000000"/>
          <w:lang w:eastAsia="cs-CZ"/>
        </w:rPr>
        <w:br/>
      </w:r>
    </w:p>
    <w:p w:rsidR="00F35E80" w:rsidRDefault="00F35E80" w:rsidP="00F35E80">
      <w:pPr>
        <w:spacing w:after="0" w:line="240" w:lineRule="auto"/>
        <w:ind w:left="720" w:hanging="360"/>
        <w:rPr>
          <w:rFonts w:eastAsia="Times New Roman" w:cs="Times New Roman"/>
          <w:b/>
          <w:bCs/>
          <w:color w:val="000000"/>
          <w:lang w:eastAsia="cs-CZ"/>
        </w:rPr>
      </w:pPr>
      <w:r w:rsidRPr="00F35E80">
        <w:rPr>
          <w:rFonts w:eastAsia="Times New Roman" w:cs="Times New Roman"/>
          <w:b/>
          <w:bCs/>
          <w:color w:val="000000"/>
          <w:lang w:eastAsia="cs-CZ"/>
        </w:rPr>
        <w:t>5)</w:t>
      </w:r>
      <w:r w:rsidRPr="00F35E80">
        <w:rPr>
          <w:rFonts w:eastAsia="Times New Roman" w:cs="Times New Roman"/>
          <w:color w:val="000000"/>
          <w:lang w:eastAsia="cs-CZ"/>
        </w:rPr>
        <w:tab/>
        <w:t>Tím, že zákon de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F35E80">
        <w:rPr>
          <w:rFonts w:eastAsia="Times New Roman" w:cs="Times New Roman"/>
          <w:color w:val="000000"/>
          <w:lang w:eastAsia="cs-CZ"/>
        </w:rPr>
        <w:t xml:space="preserve">facto umožňuje provoz klubů pro maximálně 11 dětí, dochází k výraznému růstu nákladů na jedno dítě. </w:t>
      </w:r>
      <w:r w:rsidRPr="00F35E80">
        <w:rPr>
          <w:rFonts w:eastAsia="Times New Roman" w:cs="Times New Roman"/>
          <w:b/>
          <w:bCs/>
          <w:color w:val="000000"/>
          <w:lang w:eastAsia="cs-CZ"/>
        </w:rPr>
        <w:t>Tam, kde se náklady dělily např. na 15 dětí, by se nyní dělily na 11 dětí, což představuje nárůst nákladů na jedno dítě o 36 %!</w:t>
      </w:r>
    </w:p>
    <w:p w:rsidR="00F35E80" w:rsidRDefault="00F35E80" w:rsidP="00F35E80">
      <w:pPr>
        <w:spacing w:after="0" w:line="240" w:lineRule="auto"/>
        <w:ind w:left="720" w:hanging="360"/>
        <w:rPr>
          <w:rFonts w:eastAsia="Times New Roman" w:cs="Times New Roman"/>
          <w:b/>
          <w:bCs/>
          <w:color w:val="000000"/>
          <w:lang w:eastAsia="cs-CZ"/>
        </w:rPr>
      </w:pPr>
    </w:p>
    <w:p w:rsidR="00C85844" w:rsidRDefault="00C85844" w:rsidP="00F35E80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C85844" w:rsidRDefault="00C85844" w:rsidP="00F35E80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F35E80" w:rsidRDefault="00F35E80" w:rsidP="00F35E80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 xml:space="preserve">Z výše uvedeného vyplývá, že zákon </w:t>
      </w:r>
      <w:r>
        <w:rPr>
          <w:rFonts w:eastAsia="Times New Roman" w:cs="Times New Roman"/>
          <w:color w:val="000000"/>
          <w:lang w:eastAsia="cs-CZ"/>
        </w:rPr>
        <w:t xml:space="preserve">bere chudým dětem příležitost </w:t>
      </w:r>
      <w:r w:rsidRPr="00F35E80">
        <w:rPr>
          <w:rFonts w:eastAsia="Times New Roman" w:cs="Times New Roman"/>
          <w:color w:val="000000"/>
          <w:lang w:eastAsia="cs-CZ"/>
        </w:rPr>
        <w:t>vzděláva</w:t>
      </w:r>
      <w:r w:rsidR="00C85844">
        <w:rPr>
          <w:rFonts w:eastAsia="Times New Roman" w:cs="Times New Roman"/>
          <w:color w:val="000000"/>
          <w:lang w:eastAsia="cs-CZ"/>
        </w:rPr>
        <w:t>t se, jelikož provozova</w:t>
      </w:r>
      <w:r>
        <w:rPr>
          <w:rFonts w:eastAsia="Times New Roman" w:cs="Times New Roman"/>
          <w:color w:val="000000"/>
          <w:lang w:eastAsia="cs-CZ"/>
        </w:rPr>
        <w:t xml:space="preserve">telé </w:t>
      </w:r>
      <w:r w:rsidRPr="00F35E80">
        <w:rPr>
          <w:rFonts w:eastAsia="Times New Roman" w:cs="Times New Roman"/>
          <w:color w:val="000000"/>
          <w:lang w:eastAsia="cs-CZ"/>
        </w:rPr>
        <w:t>klubů je budou nuceni zavřít</w:t>
      </w:r>
      <w:r>
        <w:rPr>
          <w:rFonts w:eastAsia="Times New Roman" w:cs="Times New Roman"/>
          <w:color w:val="000000"/>
          <w:lang w:eastAsia="cs-CZ"/>
        </w:rPr>
        <w:t>. Z</w:t>
      </w:r>
      <w:r w:rsidRPr="00F35E80">
        <w:rPr>
          <w:rFonts w:eastAsia="Times New Roman" w:cs="Times New Roman"/>
          <w:color w:val="000000"/>
          <w:lang w:eastAsia="cs-CZ"/>
        </w:rPr>
        <w:t>ároveň přináší drobné zvýhodnění zaměstnancům s vysoce nadprůměrnými příjmy, kteří si mohou dovolit platit 5.000 Kč měsíčně za dítě v dětské skupině.</w:t>
      </w:r>
    </w:p>
    <w:p w:rsidR="00C85844" w:rsidRDefault="00C85844" w:rsidP="00F35E80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C85844" w:rsidRPr="00C85844" w:rsidRDefault="00C85844" w:rsidP="00F35E80">
      <w:pPr>
        <w:spacing w:after="0" w:line="240" w:lineRule="auto"/>
        <w:rPr>
          <w:rFonts w:eastAsia="Times New Roman" w:cs="Times New Roman"/>
          <w:b/>
          <w:color w:val="000000"/>
          <w:u w:val="single"/>
          <w:lang w:eastAsia="cs-CZ"/>
        </w:rPr>
      </w:pPr>
      <w:r w:rsidRPr="00C85844">
        <w:rPr>
          <w:rFonts w:eastAsia="Times New Roman" w:cs="Times New Roman"/>
          <w:b/>
          <w:color w:val="000000"/>
          <w:u w:val="single"/>
          <w:lang w:eastAsia="cs-CZ"/>
        </w:rPr>
        <w:t>Příklad:</w:t>
      </w:r>
    </w:p>
    <w:p w:rsidR="00C85844" w:rsidRDefault="00C85844" w:rsidP="00F35E80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F35E80" w:rsidRPr="00F35E80" w:rsidRDefault="00C85844" w:rsidP="00C85844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00"/>
          <w:lang w:eastAsia="cs-CZ"/>
        </w:rPr>
        <w:drawing>
          <wp:inline distT="0" distB="0" distL="0" distR="0" wp14:anchorId="1F1B7DD1" wp14:editId="7CB67B96">
            <wp:extent cx="4622642" cy="1944310"/>
            <wp:effectExtent l="0" t="0" r="6985" b="0"/>
            <wp:docPr id="3" name="Obrázek 3" descr="C:\Users\sos\Desktop\tabu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\Desktop\tabul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810" cy="194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44" w:rsidRDefault="00C85844" w:rsidP="00F35E80">
      <w:pPr>
        <w:spacing w:after="0" w:line="240" w:lineRule="auto"/>
        <w:rPr>
          <w:rFonts w:eastAsia="Times New Roman" w:cs="Times New Roman"/>
          <w:b/>
          <w:bCs/>
          <w:color w:val="000000"/>
          <w:lang w:eastAsia="cs-CZ"/>
        </w:rPr>
      </w:pPr>
    </w:p>
    <w:p w:rsidR="00F35E80" w:rsidRDefault="00F35E80" w:rsidP="00F35E80">
      <w:pPr>
        <w:spacing w:after="0" w:line="240" w:lineRule="auto"/>
        <w:rPr>
          <w:rFonts w:eastAsia="Times New Roman" w:cs="Times New Roman"/>
          <w:b/>
          <w:bCs/>
          <w:color w:val="000000"/>
          <w:lang w:eastAsia="cs-CZ"/>
        </w:rPr>
      </w:pPr>
      <w:r w:rsidRPr="00F35E80">
        <w:rPr>
          <w:rFonts w:eastAsia="Times New Roman" w:cs="Times New Roman"/>
          <w:b/>
          <w:bCs/>
          <w:color w:val="000000"/>
          <w:lang w:eastAsia="cs-CZ"/>
        </w:rPr>
        <w:t xml:space="preserve">Výše zmíněné organizace proto považují za jediné možné řešení vrácení zmíněného zákona </w:t>
      </w:r>
      <w:r w:rsidR="0031311E">
        <w:rPr>
          <w:rFonts w:eastAsia="Times New Roman" w:cs="Times New Roman"/>
          <w:b/>
          <w:bCs/>
          <w:color w:val="000000"/>
          <w:lang w:eastAsia="cs-CZ"/>
        </w:rPr>
        <w:br/>
      </w:r>
      <w:r w:rsidRPr="00F35E80">
        <w:rPr>
          <w:rFonts w:eastAsia="Times New Roman" w:cs="Times New Roman"/>
          <w:b/>
          <w:bCs/>
          <w:color w:val="000000"/>
          <w:lang w:eastAsia="cs-CZ"/>
        </w:rPr>
        <w:t>k přepracování. A to především z těchto důvodů:</w:t>
      </w:r>
    </w:p>
    <w:p w:rsidR="0031311E" w:rsidRPr="00F35E80" w:rsidRDefault="0031311E" w:rsidP="00F35E80">
      <w:pPr>
        <w:spacing w:after="0" w:line="240" w:lineRule="auto"/>
        <w:rPr>
          <w:rFonts w:eastAsia="Times New Roman" w:cs="Times New Roman"/>
          <w:lang w:eastAsia="cs-CZ"/>
        </w:rPr>
      </w:pPr>
    </w:p>
    <w:p w:rsidR="00F35E80" w:rsidRPr="00F35E80" w:rsidRDefault="00F35E80" w:rsidP="00F35E8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>Zákon stanovuje pouze velmi vágní definici dětsk</w:t>
      </w:r>
      <w:r w:rsidR="002A3E42">
        <w:rPr>
          <w:rFonts w:eastAsia="Times New Roman" w:cs="Times New Roman"/>
          <w:color w:val="000000"/>
          <w:lang w:eastAsia="cs-CZ"/>
        </w:rPr>
        <w:t>é skupiny, do které může spada</w:t>
      </w:r>
      <w:r w:rsidRPr="00F35E80">
        <w:rPr>
          <w:rFonts w:eastAsia="Times New Roman" w:cs="Times New Roman"/>
          <w:color w:val="000000"/>
          <w:lang w:eastAsia="cs-CZ"/>
        </w:rPr>
        <w:t>t každý, kdo se pravidelně stará o předškolní děti.</w:t>
      </w:r>
    </w:p>
    <w:p w:rsidR="00F35E80" w:rsidRPr="00F35E80" w:rsidRDefault="00F35E80" w:rsidP="00F35E8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>Současná verze této legislativní normy ohrožuje základní principy demokratické volby rodičů při výběru předškolní péče pro své děti.</w:t>
      </w:r>
    </w:p>
    <w:p w:rsidR="00F35E80" w:rsidRPr="00F35E80" w:rsidRDefault="002A3E42" w:rsidP="00F35E8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Zároveň n</w:t>
      </w:r>
      <w:r w:rsidR="00F35E80" w:rsidRPr="00F35E80">
        <w:rPr>
          <w:rFonts w:eastAsia="Times New Roman" w:cs="Times New Roman"/>
          <w:color w:val="000000"/>
          <w:lang w:eastAsia="cs-CZ"/>
        </w:rPr>
        <w:t>epřipouští existenci jiné formy péče o předškolní děti, která by nebyla živností, školkou nebo dětskou skupinou.</w:t>
      </w:r>
    </w:p>
    <w:p w:rsidR="00F35E80" w:rsidRPr="00F35E80" w:rsidRDefault="00F35E80" w:rsidP="00F35E8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>Zavádí regulace, která všechny ostatní formy péče zapovídá.</w:t>
      </w:r>
    </w:p>
    <w:p w:rsidR="00F35E80" w:rsidRPr="00F35E80" w:rsidRDefault="00F35E80" w:rsidP="00F35E8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>Ti, kdo takové formy péče poskytují, budou odkázáni na libovůli stavebních úřadů, hygienických stanic apod. při rozhodování o tom, zda uplatní regulaci stanovenou pro dětské skupiny či nikoli.</w:t>
      </w:r>
    </w:p>
    <w:p w:rsidR="00F35E80" w:rsidRPr="00F35E80" w:rsidRDefault="00F35E80" w:rsidP="00F35E8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>Zákon nepřináší problémy jen tzv. lesním školkám – ty jsou jen mediálně zviditelněnou špičkou ledovce – jde o problém mnoha dalších organizací a forem péče o předškolní děti.</w:t>
      </w:r>
    </w:p>
    <w:p w:rsidR="00F35E80" w:rsidRDefault="00F35E80" w:rsidP="00F35E80">
      <w:pPr>
        <w:spacing w:after="0" w:line="240" w:lineRule="auto"/>
        <w:rPr>
          <w:rFonts w:eastAsia="Times New Roman" w:cs="Times New Roman"/>
          <w:i/>
          <w:iCs/>
          <w:color w:val="000000"/>
          <w:lang w:eastAsia="cs-CZ"/>
        </w:rPr>
      </w:pPr>
    </w:p>
    <w:p w:rsidR="00F35E80" w:rsidRPr="00F35E80" w:rsidRDefault="00F35E80" w:rsidP="00F35E80">
      <w:pPr>
        <w:spacing w:after="0" w:line="240" w:lineRule="auto"/>
        <w:rPr>
          <w:rFonts w:eastAsia="Times New Roman" w:cs="Times New Roman"/>
          <w:lang w:eastAsia="cs-CZ"/>
        </w:rPr>
      </w:pPr>
      <w:r w:rsidRPr="00F35E80">
        <w:rPr>
          <w:rFonts w:eastAsia="Times New Roman" w:cs="Times New Roman"/>
          <w:i/>
          <w:iCs/>
          <w:color w:val="000000"/>
          <w:lang w:eastAsia="cs-CZ"/>
        </w:rPr>
        <w:t>„Řešením pro všechny zainteresované, které podpořil také naprostou většinou Senát, je možnost,</w:t>
      </w:r>
      <w:r>
        <w:rPr>
          <w:rFonts w:eastAsia="Times New Roman" w:cs="Times New Roman"/>
          <w:i/>
          <w:iCs/>
          <w:color w:val="000000"/>
          <w:lang w:eastAsia="cs-CZ"/>
        </w:rPr>
        <w:t xml:space="preserve"> </w:t>
      </w:r>
      <w:r w:rsidRPr="00F35E80">
        <w:rPr>
          <w:rFonts w:eastAsia="Times New Roman" w:cs="Times New Roman"/>
          <w:i/>
          <w:iCs/>
          <w:color w:val="000000"/>
          <w:lang w:eastAsia="cs-CZ"/>
        </w:rPr>
        <w:t>aby si poskytovatel péče o dítě vybral, zda se chce zaregistrovat a stát se oficiální dětskou skupinou, či nikoli,“</w:t>
      </w:r>
      <w:r w:rsidRPr="00F35E80">
        <w:rPr>
          <w:rFonts w:eastAsia="Times New Roman" w:cs="Times New Roman"/>
          <w:color w:val="000000"/>
          <w:lang w:eastAsia="cs-CZ"/>
        </w:rPr>
        <w:t xml:space="preserve"> míní předseda České rady dětí a mládeže Aleš Sedláček a dodává: </w:t>
      </w:r>
      <w:r w:rsidRPr="00F35E80">
        <w:rPr>
          <w:rFonts w:eastAsia="Times New Roman" w:cs="Times New Roman"/>
          <w:i/>
          <w:iCs/>
          <w:color w:val="000000"/>
          <w:lang w:eastAsia="cs-CZ"/>
        </w:rPr>
        <w:t xml:space="preserve">„Pouze princip dobrovolné registrace je řešením. V opačném případě se jedná o zavedení silné regulace péče o předškolní děti a potlačení jakýchkoli spontánních a dlouhodobě trvajících aktivit na tomto poli, tak, jak zmiňuje ve </w:t>
      </w:r>
      <w:r w:rsidRPr="00F35E80">
        <w:rPr>
          <w:rFonts w:eastAsia="Times New Roman" w:cs="Times New Roman"/>
          <w:i/>
          <w:iCs/>
          <w:color w:val="000000"/>
          <w:lang w:eastAsia="cs-CZ"/>
        </w:rPr>
        <w:lastRenderedPageBreak/>
        <w:t xml:space="preserve">svém zdůvodnění pan prezident.“ </w:t>
      </w:r>
      <w:r w:rsidRPr="00F35E80">
        <w:rPr>
          <w:rFonts w:eastAsia="Times New Roman" w:cs="Times New Roman"/>
          <w:color w:val="000000"/>
          <w:lang w:eastAsia="cs-CZ"/>
        </w:rPr>
        <w:t>Prezidentské veto nedávno vrátilo poslancům k novému posouzení zákon odsouhlasený Poslaneckou sněmovnou, negovaný Senátem a poté znovu potvrzený poslanci.</w:t>
      </w:r>
    </w:p>
    <w:p w:rsidR="00F35E80" w:rsidRDefault="00F35E80" w:rsidP="00F35E80">
      <w:pPr>
        <w:spacing w:after="0" w:line="240" w:lineRule="auto"/>
        <w:rPr>
          <w:rFonts w:eastAsia="Times New Roman" w:cs="Arial"/>
          <w:color w:val="141823"/>
          <w:shd w:val="clear" w:color="auto" w:fill="FFFFFF"/>
          <w:lang w:eastAsia="cs-CZ"/>
        </w:rPr>
      </w:pPr>
    </w:p>
    <w:p w:rsidR="00F35E80" w:rsidRPr="00F35E80" w:rsidRDefault="00F35E80" w:rsidP="00F35E80">
      <w:pPr>
        <w:spacing w:after="0" w:line="240" w:lineRule="auto"/>
        <w:rPr>
          <w:rFonts w:eastAsia="Times New Roman" w:cs="Times New Roman"/>
          <w:lang w:eastAsia="cs-CZ"/>
        </w:rPr>
      </w:pPr>
      <w:r w:rsidRPr="00F35E80">
        <w:rPr>
          <w:rFonts w:eastAsia="Times New Roman" w:cs="Arial"/>
          <w:i/>
          <w:color w:val="141823"/>
          <w:shd w:val="clear" w:color="auto" w:fill="FFFFFF"/>
          <w:lang w:eastAsia="cs-CZ"/>
        </w:rPr>
        <w:t>„Svobodné rozhodnutí o způsobech výchovy a péče o předškolní děti je především věcí rodičů, ti by proto měli mít možnost volby z různých alternativ. Nechceme jen přihlížet tomu, jak zákon o dětských skupinách v navrženém znění tyto možnosti významně ohrožuje,“</w:t>
      </w:r>
      <w:r w:rsidRPr="00F35E80">
        <w:rPr>
          <w:rFonts w:eastAsia="Times New Roman" w:cs="Arial"/>
          <w:color w:val="141823"/>
          <w:shd w:val="clear" w:color="auto" w:fill="FFFFFF"/>
          <w:lang w:eastAsia="cs-CZ"/>
        </w:rPr>
        <w:t xml:space="preserve"> říká starosta Junáka Josef </w:t>
      </w:r>
      <w:proofErr w:type="spellStart"/>
      <w:r w:rsidRPr="00F35E80">
        <w:rPr>
          <w:rFonts w:eastAsia="Times New Roman" w:cs="Arial"/>
          <w:color w:val="141823"/>
          <w:shd w:val="clear" w:color="auto" w:fill="FFFFFF"/>
          <w:lang w:eastAsia="cs-CZ"/>
        </w:rPr>
        <w:t>Výprachtický</w:t>
      </w:r>
      <w:proofErr w:type="spellEnd"/>
      <w:r w:rsidRPr="00F35E80">
        <w:rPr>
          <w:rFonts w:eastAsia="Times New Roman" w:cs="Arial"/>
          <w:color w:val="141823"/>
          <w:shd w:val="clear" w:color="auto" w:fill="FFFFFF"/>
          <w:lang w:eastAsia="cs-CZ"/>
        </w:rPr>
        <w:t>.</w:t>
      </w:r>
    </w:p>
    <w:p w:rsidR="00F35E80" w:rsidRPr="00F35E80" w:rsidRDefault="00F35E80" w:rsidP="00F35E80">
      <w:pPr>
        <w:spacing w:after="0" w:line="240" w:lineRule="auto"/>
        <w:rPr>
          <w:rFonts w:eastAsia="Times New Roman" w:cs="Times New Roman"/>
          <w:lang w:eastAsia="cs-CZ"/>
        </w:rPr>
      </w:pPr>
    </w:p>
    <w:p w:rsidR="00F35E80" w:rsidRPr="00F35E80" w:rsidRDefault="00F35E80" w:rsidP="00F35E80">
      <w:pPr>
        <w:spacing w:after="0" w:line="240" w:lineRule="auto"/>
        <w:rPr>
          <w:rFonts w:eastAsia="Times New Roman" w:cs="Times New Roman"/>
          <w:lang w:eastAsia="cs-CZ"/>
        </w:rPr>
      </w:pPr>
      <w:r w:rsidRPr="00F35E80">
        <w:rPr>
          <w:rFonts w:eastAsia="Times New Roman" w:cs="Times New Roman"/>
          <w:color w:val="000000"/>
          <w:lang w:eastAsia="cs-CZ"/>
        </w:rPr>
        <w:t>„</w:t>
      </w:r>
      <w:r w:rsidRPr="00F35E80">
        <w:rPr>
          <w:rFonts w:eastAsia="Times New Roman" w:cs="Times New Roman"/>
          <w:i/>
          <w:iCs/>
          <w:color w:val="000000"/>
          <w:lang w:eastAsia="cs-CZ"/>
        </w:rPr>
        <w:t>Původní záměr zákon byl v pořádku, ale postupem času se z něj bohužel stala norma, která nepřináší slibovanou podporu, ale naopak komplikuje práci všem organizacím, kterým měl původně pomoci,“</w:t>
      </w:r>
      <w:r w:rsidRPr="00F35E80">
        <w:rPr>
          <w:rFonts w:eastAsia="Times New Roman" w:cs="Times New Roman"/>
          <w:color w:val="000000"/>
          <w:lang w:eastAsia="cs-CZ"/>
        </w:rPr>
        <w:t xml:space="preserve"> uzavírá Šimon Pánek, ředitel organizace Člověk v tísni.</w:t>
      </w:r>
    </w:p>
    <w:p w:rsidR="00F35E80" w:rsidRDefault="00F35E80" w:rsidP="00F35E80">
      <w:pPr>
        <w:spacing w:after="0" w:line="240" w:lineRule="auto"/>
        <w:rPr>
          <w:rFonts w:eastAsia="Times New Roman" w:cs="Times New Roman"/>
          <w:b/>
          <w:bCs/>
          <w:color w:val="000000"/>
          <w:lang w:eastAsia="cs-CZ"/>
        </w:rPr>
      </w:pPr>
    </w:p>
    <w:p w:rsidR="00F35E80" w:rsidRPr="002A3E42" w:rsidRDefault="00F35E80" w:rsidP="00F35E80">
      <w:pPr>
        <w:spacing w:after="0" w:line="240" w:lineRule="auto"/>
        <w:rPr>
          <w:rFonts w:eastAsia="Times New Roman" w:cs="Times New Roman"/>
          <w:b/>
          <w:bCs/>
          <w:color w:val="000000"/>
          <w:lang w:eastAsia="cs-CZ"/>
        </w:rPr>
      </w:pPr>
      <w:r w:rsidRPr="00F35E80">
        <w:rPr>
          <w:rFonts w:eastAsia="Times New Roman" w:cs="Times New Roman"/>
          <w:b/>
          <w:bCs/>
          <w:color w:val="000000"/>
          <w:lang w:eastAsia="cs-CZ"/>
        </w:rPr>
        <w:t>Apelujeme proto na poslance, aby si uvědomili, že se jedná o posledn</w:t>
      </w:r>
      <w:r w:rsidR="002A3E42">
        <w:rPr>
          <w:rFonts w:eastAsia="Times New Roman" w:cs="Times New Roman"/>
          <w:b/>
          <w:bCs/>
          <w:color w:val="000000"/>
          <w:lang w:eastAsia="cs-CZ"/>
        </w:rPr>
        <w:t>í možnost, jak lze předvídatelné důsled</w:t>
      </w:r>
      <w:r w:rsidRPr="00F35E80">
        <w:rPr>
          <w:rFonts w:eastAsia="Times New Roman" w:cs="Times New Roman"/>
          <w:b/>
          <w:bCs/>
          <w:color w:val="000000"/>
          <w:lang w:eastAsia="cs-CZ"/>
        </w:rPr>
        <w:t>k</w:t>
      </w:r>
      <w:r w:rsidR="002A3E42">
        <w:rPr>
          <w:rFonts w:eastAsia="Times New Roman" w:cs="Times New Roman"/>
          <w:b/>
          <w:bCs/>
          <w:color w:val="000000"/>
          <w:lang w:eastAsia="cs-CZ"/>
        </w:rPr>
        <w:t>y</w:t>
      </w:r>
      <w:r w:rsidRPr="00F35E80">
        <w:rPr>
          <w:rFonts w:eastAsia="Times New Roman" w:cs="Times New Roman"/>
          <w:b/>
          <w:bCs/>
          <w:color w:val="000000"/>
          <w:lang w:eastAsia="cs-CZ"/>
        </w:rPr>
        <w:t xml:space="preserve"> špatného zákonodá</w:t>
      </w:r>
      <w:r w:rsidR="002A3E42">
        <w:rPr>
          <w:rFonts w:eastAsia="Times New Roman" w:cs="Times New Roman"/>
          <w:b/>
          <w:bCs/>
          <w:color w:val="000000"/>
          <w:lang w:eastAsia="cs-CZ"/>
        </w:rPr>
        <w:t>r</w:t>
      </w:r>
      <w:r w:rsidRPr="00F35E80">
        <w:rPr>
          <w:rFonts w:eastAsia="Times New Roman" w:cs="Times New Roman"/>
          <w:b/>
          <w:bCs/>
          <w:color w:val="000000"/>
          <w:lang w:eastAsia="cs-CZ"/>
        </w:rPr>
        <w:t xml:space="preserve">ného rozhodnutí ještě odvrátit. </w:t>
      </w:r>
    </w:p>
    <w:p w:rsidR="00D30923" w:rsidRPr="002A3E42" w:rsidRDefault="00F35E80" w:rsidP="00F35E80">
      <w:pPr>
        <w:spacing w:after="240" w:line="240" w:lineRule="auto"/>
        <w:rPr>
          <w:rFonts w:eastAsia="Times New Roman" w:cs="Times New Roman"/>
          <w:color w:val="000000"/>
          <w:lang w:eastAsia="cs-CZ"/>
        </w:rPr>
      </w:pPr>
      <w:r w:rsidRPr="00F35E80">
        <w:rPr>
          <w:rFonts w:eastAsia="Times New Roman" w:cs="Times New Roman"/>
          <w:lang w:eastAsia="cs-CZ"/>
        </w:rPr>
        <w:br/>
      </w:r>
      <w:r w:rsidRPr="00F35E80">
        <w:rPr>
          <w:rFonts w:eastAsia="Times New Roman" w:cs="Times New Roman"/>
          <w:b/>
          <w:bCs/>
          <w:color w:val="000000"/>
          <w:lang w:eastAsia="cs-CZ"/>
        </w:rPr>
        <w:t>Kontaktní osoby:</w:t>
      </w:r>
      <w:r>
        <w:rPr>
          <w:rFonts w:eastAsia="Times New Roman" w:cs="Times New Roman"/>
          <w:lang w:eastAsia="cs-CZ"/>
        </w:rPr>
        <w:br/>
      </w:r>
      <w:r w:rsidRPr="00D30923">
        <w:t xml:space="preserve">Aleš Sedláček, </w:t>
      </w:r>
      <w:r w:rsidR="00D30923" w:rsidRPr="00D30923">
        <w:t xml:space="preserve">Česká rada dětí a mládeže, </w:t>
      </w:r>
      <w:r w:rsidRPr="00D30923">
        <w:t xml:space="preserve">GSM: 604 286 554, </w:t>
      </w:r>
      <w:hyperlink r:id="rId8" w:history="1">
        <w:r w:rsidRPr="00D30923">
          <w:rPr>
            <w:rStyle w:val="Hypertextovodkaz"/>
          </w:rPr>
          <w:t>ales.sedlacek@crdm.cz</w:t>
        </w:r>
      </w:hyperlink>
      <w:r w:rsidRPr="00D30923">
        <w:br/>
        <w:t xml:space="preserve">Jitka </w:t>
      </w:r>
      <w:proofErr w:type="spellStart"/>
      <w:r w:rsidRPr="00D30923">
        <w:t>Taussiková</w:t>
      </w:r>
      <w:proofErr w:type="spellEnd"/>
      <w:r w:rsidR="00D30923" w:rsidRPr="00D30923">
        <w:t xml:space="preserve">, </w:t>
      </w:r>
      <w:r w:rsidR="00D30923" w:rsidRPr="00D30923">
        <w:rPr>
          <w:lang w:eastAsia="cs-CZ"/>
        </w:rPr>
        <w:t>Junák – svaz skautů a skautek ČR</w:t>
      </w:r>
      <w:r w:rsidR="00D30923" w:rsidRPr="00D30923">
        <w:t>,</w:t>
      </w:r>
      <w:r w:rsidRPr="00D30923">
        <w:t xml:space="preserve"> GSM: 604 867 970, </w:t>
      </w:r>
      <w:hyperlink r:id="rId9" w:history="1">
        <w:r w:rsidRPr="00D30923">
          <w:rPr>
            <w:rStyle w:val="Hypertextovodkaz"/>
          </w:rPr>
          <w:t>jitka.taussikova@skaut.cz</w:t>
        </w:r>
      </w:hyperlink>
      <w:r w:rsidRPr="00D30923">
        <w:br/>
      </w:r>
      <w:r w:rsidR="002A3E42" w:rsidRPr="00D30923">
        <w:t xml:space="preserve">Martin Kovalčík, </w:t>
      </w:r>
      <w:r w:rsidR="00D30923" w:rsidRPr="00D30923">
        <w:t xml:space="preserve">Člověk v tísni, </w:t>
      </w:r>
      <w:r w:rsidR="002A3E42" w:rsidRPr="00D30923">
        <w:t xml:space="preserve">GSM: 777 472 863, </w:t>
      </w:r>
      <w:hyperlink r:id="rId10" w:history="1">
        <w:r w:rsidR="002A3E42" w:rsidRPr="00D30923">
          <w:rPr>
            <w:rStyle w:val="Hypertextovodkaz"/>
          </w:rPr>
          <w:t>martin.kovalcik@clovekvtisni.cz</w:t>
        </w:r>
      </w:hyperlink>
      <w:r w:rsidR="002A3E42" w:rsidRPr="00D30923">
        <w:br/>
      </w:r>
      <w:r w:rsidRPr="00D30923">
        <w:t xml:space="preserve">Michaela Bernardova, </w:t>
      </w:r>
      <w:r w:rsidR="00D30923" w:rsidRPr="00D30923">
        <w:t xml:space="preserve">Unie center pro rodinu, </w:t>
      </w:r>
      <w:r w:rsidRPr="00D30923">
        <w:t xml:space="preserve">GSM: 604 376 705, </w:t>
      </w:r>
      <w:hyperlink r:id="rId11" w:history="1">
        <w:r w:rsidR="00C85844" w:rsidRPr="00D30923">
          <w:rPr>
            <w:rStyle w:val="Hypertextovodkaz"/>
          </w:rPr>
          <w:t>michaela.bernardova@pexeso.org</w:t>
        </w:r>
      </w:hyperlink>
      <w:r w:rsidRPr="00D30923">
        <w:t xml:space="preserve"> </w:t>
      </w:r>
    </w:p>
    <w:sectPr w:rsidR="00D30923" w:rsidRPr="002A3E4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F0" w:rsidRDefault="00320AF0" w:rsidP="00D97DD4">
      <w:pPr>
        <w:spacing w:after="0" w:line="240" w:lineRule="auto"/>
      </w:pPr>
      <w:r>
        <w:separator/>
      </w:r>
    </w:p>
  </w:endnote>
  <w:endnote w:type="continuationSeparator" w:id="0">
    <w:p w:rsidR="00320AF0" w:rsidRDefault="00320AF0" w:rsidP="00D9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5E" w:rsidRDefault="0066745E">
    <w:pPr>
      <w:pStyle w:val="Zpat"/>
    </w:pPr>
  </w:p>
  <w:p w:rsidR="00D97DD4" w:rsidRPr="00CB3B69" w:rsidRDefault="00CC2B5C" w:rsidP="00CC2B5C">
    <w:pPr>
      <w:pStyle w:val="Zpat"/>
      <w:tabs>
        <w:tab w:val="left" w:pos="994"/>
      </w:tabs>
      <w:rPr>
        <w:sz w:val="16"/>
        <w:szCs w:val="16"/>
      </w:rPr>
    </w:pPr>
    <w:r w:rsidRPr="00CB3B69">
      <w:rPr>
        <w:sz w:val="16"/>
        <w:szCs w:val="16"/>
      </w:rPr>
      <w:t>Člověk v </w:t>
    </w:r>
    <w:proofErr w:type="gramStart"/>
    <w:r w:rsidRPr="00CB3B69">
      <w:rPr>
        <w:sz w:val="16"/>
        <w:szCs w:val="16"/>
      </w:rPr>
      <w:t xml:space="preserve">tísni                           </w:t>
    </w:r>
    <w:r w:rsidR="00CB3B69">
      <w:rPr>
        <w:sz w:val="16"/>
        <w:szCs w:val="16"/>
      </w:rPr>
      <w:t xml:space="preserve">     </w:t>
    </w:r>
    <w:r w:rsidRPr="00CB3B69">
      <w:rPr>
        <w:sz w:val="16"/>
        <w:szCs w:val="16"/>
      </w:rPr>
      <w:t>Česká</w:t>
    </w:r>
    <w:proofErr w:type="gramEnd"/>
    <w:r w:rsidRPr="00CB3B69">
      <w:rPr>
        <w:sz w:val="16"/>
        <w:szCs w:val="16"/>
      </w:rPr>
      <w:t xml:space="preserve"> rada dětí a mládeže</w:t>
    </w:r>
    <w:r w:rsidR="0066745E" w:rsidRPr="00CB3B69">
      <w:rPr>
        <w:sz w:val="16"/>
        <w:szCs w:val="16"/>
      </w:rPr>
      <w:tab/>
    </w:r>
    <w:r w:rsidRPr="00CB3B69">
      <w:rPr>
        <w:sz w:val="16"/>
        <w:szCs w:val="16"/>
      </w:rPr>
      <w:t xml:space="preserve">                    J</w:t>
    </w:r>
    <w:r w:rsidR="0066745E" w:rsidRPr="00CB3B69">
      <w:rPr>
        <w:sz w:val="16"/>
        <w:szCs w:val="16"/>
      </w:rPr>
      <w:t>unák – svaz skautů a skautek ČR</w:t>
    </w:r>
    <w:r w:rsidR="00CB3B69">
      <w:rPr>
        <w:sz w:val="16"/>
        <w:szCs w:val="16"/>
      </w:rPr>
      <w:t xml:space="preserve">       Unie center pro rodinu a komunitu</w:t>
    </w:r>
  </w:p>
  <w:p w:rsidR="0066745E" w:rsidRPr="00CB3B69" w:rsidRDefault="00CC2B5C" w:rsidP="00CC2B5C">
    <w:pPr>
      <w:pStyle w:val="Zpat"/>
      <w:tabs>
        <w:tab w:val="left" w:pos="994"/>
      </w:tabs>
      <w:rPr>
        <w:sz w:val="16"/>
        <w:szCs w:val="16"/>
      </w:rPr>
    </w:pPr>
    <w:r w:rsidRPr="00CB3B69">
      <w:rPr>
        <w:sz w:val="16"/>
        <w:szCs w:val="16"/>
      </w:rPr>
      <w:t xml:space="preserve">Šafaříkova 24, 120 00 </w:t>
    </w:r>
    <w:proofErr w:type="gramStart"/>
    <w:r w:rsidRPr="00CB3B69">
      <w:rPr>
        <w:sz w:val="16"/>
        <w:szCs w:val="16"/>
      </w:rPr>
      <w:t>Praha 2</w:t>
    </w:r>
    <w:r w:rsidR="0066745E" w:rsidRPr="00CB3B69">
      <w:rPr>
        <w:sz w:val="16"/>
        <w:szCs w:val="16"/>
      </w:rPr>
      <w:t xml:space="preserve">  </w:t>
    </w:r>
    <w:r w:rsidRPr="00CB3B69">
      <w:rPr>
        <w:sz w:val="16"/>
        <w:szCs w:val="16"/>
      </w:rPr>
      <w:t xml:space="preserve"> Senovážné</w:t>
    </w:r>
    <w:proofErr w:type="gramEnd"/>
    <w:r w:rsidRPr="00CB3B69">
      <w:rPr>
        <w:sz w:val="16"/>
        <w:szCs w:val="16"/>
      </w:rPr>
      <w:t xml:space="preserve"> nám. 24, 110 00 </w:t>
    </w:r>
    <w:proofErr w:type="gramStart"/>
    <w:r w:rsidRPr="00CB3B69">
      <w:rPr>
        <w:sz w:val="16"/>
        <w:szCs w:val="16"/>
      </w:rPr>
      <w:t>Praha 1</w:t>
    </w:r>
    <w:r w:rsidR="0066745E" w:rsidRPr="00CB3B69">
      <w:rPr>
        <w:sz w:val="16"/>
        <w:szCs w:val="16"/>
      </w:rPr>
      <w:t xml:space="preserve">  Senovážné</w:t>
    </w:r>
    <w:proofErr w:type="gramEnd"/>
    <w:r w:rsidR="0066745E" w:rsidRPr="00CB3B69">
      <w:rPr>
        <w:sz w:val="16"/>
        <w:szCs w:val="16"/>
      </w:rPr>
      <w:t xml:space="preserve"> nám. 24, 110 00 </w:t>
    </w:r>
    <w:proofErr w:type="gramStart"/>
    <w:r w:rsidR="0066745E" w:rsidRPr="00CB3B69">
      <w:rPr>
        <w:sz w:val="16"/>
        <w:szCs w:val="16"/>
      </w:rPr>
      <w:t>Praha 1</w:t>
    </w:r>
    <w:r w:rsidR="00CB3B69">
      <w:rPr>
        <w:sz w:val="16"/>
        <w:szCs w:val="16"/>
      </w:rPr>
      <w:t xml:space="preserve">  </w:t>
    </w:r>
    <w:r w:rsidR="00156FAE">
      <w:rPr>
        <w:sz w:val="16"/>
        <w:szCs w:val="16"/>
      </w:rPr>
      <w:t>P</w:t>
    </w:r>
    <w:r w:rsidR="00CB3B69">
      <w:rPr>
        <w:sz w:val="16"/>
        <w:szCs w:val="16"/>
      </w:rPr>
      <w:t>obřežní</w:t>
    </w:r>
    <w:proofErr w:type="gramEnd"/>
    <w:r w:rsidR="00CB3B69">
      <w:rPr>
        <w:sz w:val="16"/>
        <w:szCs w:val="16"/>
      </w:rPr>
      <w:t xml:space="preserve"> 74, 186 00 Praha 8</w:t>
    </w:r>
  </w:p>
  <w:p w:rsidR="0066745E" w:rsidRPr="00156FAE" w:rsidRDefault="00320AF0">
    <w:pPr>
      <w:pStyle w:val="Zpat"/>
      <w:rPr>
        <w:sz w:val="16"/>
        <w:szCs w:val="16"/>
      </w:rPr>
    </w:pPr>
    <w:hyperlink r:id="rId1" w:history="1">
      <w:r w:rsidR="00CC2B5C" w:rsidRPr="00156FAE">
        <w:rPr>
          <w:rStyle w:val="Hypertextovodkaz"/>
          <w:sz w:val="16"/>
          <w:szCs w:val="16"/>
          <w:u w:val="none"/>
        </w:rPr>
        <w:t>www.clovekvtisni.cz</w:t>
      </w:r>
    </w:hyperlink>
    <w:r w:rsidR="00CC2B5C" w:rsidRPr="00156FAE">
      <w:rPr>
        <w:sz w:val="16"/>
        <w:szCs w:val="16"/>
      </w:rPr>
      <w:t xml:space="preserve"> </w:t>
    </w:r>
    <w:r w:rsidR="0066745E" w:rsidRPr="00156FAE">
      <w:rPr>
        <w:sz w:val="16"/>
        <w:szCs w:val="16"/>
      </w:rPr>
      <w:t xml:space="preserve">                   </w:t>
    </w:r>
    <w:hyperlink r:id="rId2" w:history="1">
      <w:r w:rsidR="00CC2B5C" w:rsidRPr="00156FAE">
        <w:rPr>
          <w:rStyle w:val="Hypertextovodkaz"/>
          <w:sz w:val="16"/>
          <w:szCs w:val="16"/>
          <w:u w:val="none"/>
        </w:rPr>
        <w:t>www.crdm.cz</w:t>
      </w:r>
    </w:hyperlink>
    <w:r w:rsidR="00CC2B5C" w:rsidRPr="00CB3B69">
      <w:rPr>
        <w:sz w:val="16"/>
        <w:szCs w:val="16"/>
      </w:rPr>
      <w:t xml:space="preserve">   </w:t>
    </w:r>
    <w:r w:rsidR="0066745E" w:rsidRPr="00CB3B69">
      <w:rPr>
        <w:sz w:val="16"/>
        <w:szCs w:val="16"/>
      </w:rPr>
      <w:t xml:space="preserve">                                       </w:t>
    </w:r>
    <w:hyperlink r:id="rId3" w:history="1">
      <w:r w:rsidR="0066745E" w:rsidRPr="00156FAE">
        <w:rPr>
          <w:rStyle w:val="Hypertextovodkaz"/>
          <w:sz w:val="16"/>
          <w:szCs w:val="16"/>
          <w:u w:val="none"/>
        </w:rPr>
        <w:t>www.skaut.cz</w:t>
      </w:r>
    </w:hyperlink>
    <w:r w:rsidR="00CB3B69" w:rsidRPr="00156FAE">
      <w:rPr>
        <w:rStyle w:val="Hypertextovodkaz"/>
        <w:sz w:val="16"/>
        <w:szCs w:val="16"/>
        <w:u w:val="none"/>
      </w:rPr>
      <w:t xml:space="preserve">                                         www.uniecenter.cz</w:t>
    </w:r>
  </w:p>
  <w:p w:rsidR="0066745E" w:rsidRPr="00CB3B69" w:rsidRDefault="0066745E">
    <w:pPr>
      <w:pStyle w:val="Zpat"/>
      <w:rPr>
        <w:sz w:val="16"/>
        <w:szCs w:val="16"/>
      </w:rPr>
    </w:pPr>
    <w:r w:rsidRPr="00CB3B6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F0" w:rsidRDefault="00320AF0" w:rsidP="00D97DD4">
      <w:pPr>
        <w:spacing w:after="0" w:line="240" w:lineRule="auto"/>
      </w:pPr>
      <w:r>
        <w:separator/>
      </w:r>
    </w:p>
  </w:footnote>
  <w:footnote w:type="continuationSeparator" w:id="0">
    <w:p w:rsidR="00320AF0" w:rsidRDefault="00320AF0" w:rsidP="00D9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DD4" w:rsidRDefault="00D97DD4">
    <w:pPr>
      <w:pStyle w:val="Zhlav"/>
    </w:pPr>
    <w:r>
      <w:tab/>
    </w:r>
  </w:p>
  <w:p w:rsidR="00D97DD4" w:rsidRDefault="00D97DD4">
    <w:pPr>
      <w:pStyle w:val="Zhlav"/>
    </w:pPr>
    <w:r>
      <w:tab/>
    </w:r>
  </w:p>
  <w:p w:rsidR="00D97DD4" w:rsidRDefault="00774053" w:rsidP="00774053">
    <w:pPr>
      <w:pStyle w:val="Zhlav"/>
      <w:tabs>
        <w:tab w:val="left" w:pos="3214"/>
      </w:tabs>
    </w:pPr>
    <w:r>
      <w:rPr>
        <w:noProof/>
        <w:lang w:eastAsia="cs-CZ"/>
      </w:rPr>
      <w:drawing>
        <wp:inline distT="0" distB="0" distL="0" distR="0" wp14:anchorId="60E1E4B2" wp14:editId="550F61B2">
          <wp:extent cx="1097280" cy="1097280"/>
          <wp:effectExtent l="0" t="0" r="7620" b="7620"/>
          <wp:docPr id="2" name="Obrázek 2" descr="C:\Users\jitka.taussikova\Downloads\logo-clovek-v-tisn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itka.taussikova\Downloads\logo-clovek-v-tisni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25" cy="109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2B5C">
      <w:t xml:space="preserve">  </w:t>
    </w:r>
    <w:r w:rsidR="00CC2B5C">
      <w:rPr>
        <w:noProof/>
        <w:lang w:eastAsia="cs-CZ"/>
      </w:rPr>
      <w:drawing>
        <wp:inline distT="0" distB="0" distL="0" distR="0" wp14:anchorId="3A4F23CD">
          <wp:extent cx="1109878" cy="1103375"/>
          <wp:effectExtent l="0" t="0" r="0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121" cy="110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97DD4">
      <w:rPr>
        <w:noProof/>
        <w:lang w:eastAsia="cs-CZ"/>
      </w:rPr>
      <w:drawing>
        <wp:inline distT="0" distB="0" distL="0" distR="0" wp14:anchorId="4A23CC1F" wp14:editId="5A5A8EA9">
          <wp:extent cx="895985" cy="98171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3B69" w:rsidRPr="00CB3B6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CB3B69">
      <w:rPr>
        <w:noProof/>
        <w:lang w:eastAsia="cs-CZ"/>
      </w:rPr>
      <w:drawing>
        <wp:inline distT="0" distB="0" distL="0" distR="0">
          <wp:extent cx="1197711" cy="1009291"/>
          <wp:effectExtent l="0" t="0" r="2540" b="635"/>
          <wp:docPr id="6" name="Obrázek 6" descr="C:\Users\jitka.taussikova\Downloads\unie ce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itka.taussikova\Downloads\unie center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949" cy="10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DD4">
      <w:tab/>
    </w:r>
  </w:p>
  <w:p w:rsidR="0031311E" w:rsidRDefault="00D97DD4">
    <w:pPr>
      <w:pStyle w:val="Zhlav"/>
    </w:pPr>
    <w:r>
      <w:tab/>
    </w:r>
    <w:r>
      <w:tab/>
      <w:t xml:space="preserve">                         </w:t>
    </w:r>
    <w:r w:rsidR="0031311E"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7D6A"/>
    <w:multiLevelType w:val="multilevel"/>
    <w:tmpl w:val="4834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CE"/>
    <w:rsid w:val="0004040B"/>
    <w:rsid w:val="000960E9"/>
    <w:rsid w:val="000C3D86"/>
    <w:rsid w:val="000F56C2"/>
    <w:rsid w:val="00156FAE"/>
    <w:rsid w:val="002A3E42"/>
    <w:rsid w:val="00303330"/>
    <w:rsid w:val="00307A58"/>
    <w:rsid w:val="0031311E"/>
    <w:rsid w:val="00320AF0"/>
    <w:rsid w:val="00366814"/>
    <w:rsid w:val="00410E72"/>
    <w:rsid w:val="00554148"/>
    <w:rsid w:val="00636C5E"/>
    <w:rsid w:val="00652232"/>
    <w:rsid w:val="0066745E"/>
    <w:rsid w:val="007624C2"/>
    <w:rsid w:val="00774053"/>
    <w:rsid w:val="0086377A"/>
    <w:rsid w:val="008E52CC"/>
    <w:rsid w:val="00901C6B"/>
    <w:rsid w:val="00A211E1"/>
    <w:rsid w:val="00A33F42"/>
    <w:rsid w:val="00A66A45"/>
    <w:rsid w:val="00B61FCE"/>
    <w:rsid w:val="00C47BFF"/>
    <w:rsid w:val="00C85844"/>
    <w:rsid w:val="00CB3B69"/>
    <w:rsid w:val="00CC2B5C"/>
    <w:rsid w:val="00CF51AC"/>
    <w:rsid w:val="00D30923"/>
    <w:rsid w:val="00D545C9"/>
    <w:rsid w:val="00D97DD4"/>
    <w:rsid w:val="00F03CC3"/>
    <w:rsid w:val="00F125D8"/>
    <w:rsid w:val="00F35E80"/>
    <w:rsid w:val="00F4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0A217-BF74-426B-B08E-E927683C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DD4"/>
  </w:style>
  <w:style w:type="paragraph" w:styleId="Zpat">
    <w:name w:val="footer"/>
    <w:basedOn w:val="Normln"/>
    <w:link w:val="ZpatChar"/>
    <w:uiPriority w:val="99"/>
    <w:unhideWhenUsed/>
    <w:rsid w:val="00D9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DD4"/>
  </w:style>
  <w:style w:type="paragraph" w:styleId="Textbubliny">
    <w:name w:val="Balloon Text"/>
    <w:basedOn w:val="Normln"/>
    <w:link w:val="TextbublinyChar"/>
    <w:uiPriority w:val="99"/>
    <w:semiHidden/>
    <w:unhideWhenUsed/>
    <w:rsid w:val="00D9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DD4"/>
    <w:rPr>
      <w:rFonts w:ascii="Tahoma" w:hAnsi="Tahoma" w:cs="Tahoma"/>
      <w:sz w:val="16"/>
      <w:szCs w:val="16"/>
    </w:rPr>
  </w:style>
  <w:style w:type="character" w:styleId="Hypertextovodkaz">
    <w:name w:val="Hyperlink"/>
    <w:rsid w:val="006674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3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sedlacek@crd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a.bernardova@pexes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in.kovalcik@clovekvtis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taussikova@skau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aut.cz" TargetMode="External"/><Relationship Id="rId2" Type="http://schemas.openxmlformats.org/officeDocument/2006/relationships/hyperlink" Target="http://www.crdm.cz" TargetMode="External"/><Relationship Id="rId1" Type="http://schemas.openxmlformats.org/officeDocument/2006/relationships/hyperlink" Target="http://www.clovekvtisn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Junak - TDC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Taussikova</dc:creator>
  <cp:lastModifiedBy>omanek</cp:lastModifiedBy>
  <cp:revision>2</cp:revision>
  <cp:lastPrinted>2014-10-23T06:42:00Z</cp:lastPrinted>
  <dcterms:created xsi:type="dcterms:W3CDTF">2014-10-23T14:55:00Z</dcterms:created>
  <dcterms:modified xsi:type="dcterms:W3CDTF">2014-10-23T14:55:00Z</dcterms:modified>
</cp:coreProperties>
</file>